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54" w:rsidRPr="00FB0AD6" w:rsidRDefault="0059752E" w:rsidP="00FB0AD6">
      <w:pPr>
        <w:jc w:val="center"/>
        <w:rPr>
          <w:rFonts w:ascii="標楷體" w:eastAsia="標楷體" w:hAnsi="標楷體"/>
          <w:b/>
          <w:color w:val="0D0D0D" w:themeColor="text1" w:themeTint="F2"/>
          <w:sz w:val="32"/>
          <w:szCs w:val="32"/>
        </w:rPr>
      </w:pPr>
      <w:r>
        <w:rPr>
          <w:rFonts w:ascii="標楷體" w:eastAsia="標楷體" w:hAnsi="標楷體" w:hint="eastAsia"/>
          <w:b/>
          <w:color w:val="0D0D0D" w:themeColor="text1" w:themeTint="F2"/>
          <w:sz w:val="32"/>
          <w:szCs w:val="32"/>
        </w:rPr>
        <w:t>竹東</w:t>
      </w:r>
      <w:r w:rsidR="00FB0AD6" w:rsidRPr="005D372B">
        <w:rPr>
          <w:rFonts w:ascii="標楷體" w:eastAsia="標楷體" w:hAnsi="標楷體" w:hint="eastAsia"/>
          <w:b/>
          <w:color w:val="0D0D0D" w:themeColor="text1" w:themeTint="F2"/>
          <w:sz w:val="32"/>
          <w:szCs w:val="32"/>
        </w:rPr>
        <w:t>社區大學教師教材獎勵辦法</w:t>
      </w:r>
    </w:p>
    <w:p w:rsidR="00822B54" w:rsidRDefault="00822B54" w:rsidP="00822B54">
      <w:pPr>
        <w:jc w:val="right"/>
        <w:rPr>
          <w:rFonts w:ascii="標楷體" w:eastAsia="標楷體" w:hAnsi="標楷體"/>
          <w:color w:val="0D0D0D" w:themeColor="text1" w:themeTint="F2"/>
          <w:sz w:val="20"/>
          <w:szCs w:val="20"/>
        </w:rPr>
      </w:pPr>
      <w:r w:rsidRPr="00456355">
        <w:rPr>
          <w:rFonts w:ascii="標楷體" w:eastAsia="標楷體" w:hAnsi="標楷體" w:hint="eastAsia"/>
          <w:color w:val="0D0D0D" w:themeColor="text1" w:themeTint="F2"/>
          <w:sz w:val="20"/>
          <w:szCs w:val="20"/>
        </w:rPr>
        <w:t>104年10月</w:t>
      </w:r>
      <w:r w:rsidR="00D26AC4">
        <w:rPr>
          <w:rFonts w:ascii="標楷體" w:eastAsia="標楷體" w:hAnsi="標楷體" w:hint="eastAsia"/>
          <w:color w:val="0D0D0D" w:themeColor="text1" w:themeTint="F2"/>
          <w:sz w:val="20"/>
          <w:szCs w:val="20"/>
        </w:rPr>
        <w:t>0</w:t>
      </w:r>
      <w:r w:rsidRPr="00456355">
        <w:rPr>
          <w:rFonts w:ascii="標楷體" w:eastAsia="標楷體" w:hAnsi="標楷體" w:hint="eastAsia"/>
          <w:color w:val="0D0D0D" w:themeColor="text1" w:themeTint="F2"/>
          <w:sz w:val="20"/>
          <w:szCs w:val="20"/>
        </w:rPr>
        <w:t>3日校務會議通過</w:t>
      </w:r>
    </w:p>
    <w:p w:rsidR="00822B54" w:rsidRDefault="00822B54" w:rsidP="00822B54">
      <w:pPr>
        <w:jc w:val="right"/>
        <w:rPr>
          <w:rFonts w:ascii="標楷體" w:eastAsia="標楷體" w:hAnsi="標楷體"/>
          <w:color w:val="0D0D0D" w:themeColor="text1" w:themeTint="F2"/>
          <w:sz w:val="20"/>
          <w:szCs w:val="20"/>
        </w:rPr>
      </w:pPr>
      <w:r w:rsidRPr="00AD2AE9">
        <w:rPr>
          <w:rFonts w:ascii="標楷體" w:eastAsia="標楷體" w:hAnsi="標楷體" w:hint="eastAsia"/>
          <w:color w:val="0D0D0D" w:themeColor="text1" w:themeTint="F2"/>
          <w:sz w:val="20"/>
          <w:szCs w:val="20"/>
        </w:rPr>
        <w:t>109年</w:t>
      </w:r>
      <w:r w:rsidR="00D26AC4">
        <w:rPr>
          <w:rFonts w:ascii="標楷體" w:eastAsia="標楷體" w:hAnsi="標楷體" w:hint="eastAsia"/>
          <w:color w:val="0D0D0D" w:themeColor="text1" w:themeTint="F2"/>
          <w:sz w:val="20"/>
          <w:szCs w:val="20"/>
        </w:rPr>
        <w:t>0</w:t>
      </w:r>
      <w:r w:rsidRPr="00AD2AE9">
        <w:rPr>
          <w:rFonts w:ascii="標楷體" w:eastAsia="標楷體" w:hAnsi="標楷體" w:hint="eastAsia"/>
          <w:color w:val="0D0D0D" w:themeColor="text1" w:themeTint="F2"/>
          <w:sz w:val="20"/>
          <w:szCs w:val="20"/>
        </w:rPr>
        <w:t>1月1</w:t>
      </w:r>
      <w:r w:rsidRPr="00AD2AE9">
        <w:rPr>
          <w:rFonts w:ascii="標楷體" w:eastAsia="標楷體" w:hAnsi="標楷體"/>
          <w:color w:val="0D0D0D" w:themeColor="text1" w:themeTint="F2"/>
          <w:sz w:val="20"/>
          <w:szCs w:val="20"/>
        </w:rPr>
        <w:t>5</w:t>
      </w:r>
      <w:r w:rsidRPr="00AD2AE9">
        <w:rPr>
          <w:rFonts w:ascii="標楷體" w:eastAsia="標楷體" w:hAnsi="標楷體" w:hint="eastAsia"/>
          <w:color w:val="0D0D0D" w:themeColor="text1" w:themeTint="F2"/>
          <w:sz w:val="20"/>
          <w:szCs w:val="20"/>
        </w:rPr>
        <w:t>日</w:t>
      </w:r>
      <w:r w:rsidRPr="00AD2AE9">
        <w:rPr>
          <w:rFonts w:ascii="標楷體" w:eastAsia="標楷體" w:hAnsi="標楷體"/>
          <w:color w:val="0D0D0D" w:themeColor="text1" w:themeTint="F2"/>
          <w:sz w:val="20"/>
          <w:szCs w:val="20"/>
        </w:rPr>
        <w:t>校務會</w:t>
      </w:r>
      <w:r w:rsidRPr="00AD2AE9">
        <w:rPr>
          <w:rFonts w:ascii="標楷體" w:eastAsia="標楷體" w:hAnsi="標楷體" w:hint="eastAsia"/>
          <w:color w:val="0D0D0D" w:themeColor="text1" w:themeTint="F2"/>
          <w:sz w:val="20"/>
          <w:szCs w:val="20"/>
        </w:rPr>
        <w:t>議</w:t>
      </w:r>
      <w:r w:rsidRPr="00AD2AE9">
        <w:rPr>
          <w:rFonts w:ascii="標楷體" w:eastAsia="標楷體" w:hAnsi="標楷體"/>
          <w:color w:val="0D0D0D" w:themeColor="text1" w:themeTint="F2"/>
          <w:sz w:val="20"/>
          <w:szCs w:val="20"/>
        </w:rPr>
        <w:t>修訂</w:t>
      </w:r>
    </w:p>
    <w:p w:rsidR="009453C2" w:rsidRDefault="009453C2" w:rsidP="00822B54">
      <w:pPr>
        <w:jc w:val="right"/>
        <w:rPr>
          <w:rFonts w:ascii="標楷體" w:eastAsia="標楷體" w:hAnsi="標楷體"/>
          <w:color w:val="0D0D0D" w:themeColor="text1" w:themeTint="F2"/>
          <w:sz w:val="20"/>
          <w:szCs w:val="20"/>
        </w:rPr>
      </w:pPr>
      <w:r w:rsidRPr="00AD2AE9">
        <w:rPr>
          <w:rFonts w:ascii="標楷體" w:eastAsia="標楷體" w:hAnsi="標楷體" w:hint="eastAsia"/>
          <w:color w:val="0D0D0D" w:themeColor="text1" w:themeTint="F2"/>
          <w:sz w:val="20"/>
          <w:szCs w:val="20"/>
        </w:rPr>
        <w:t>1</w:t>
      </w:r>
      <w:r>
        <w:rPr>
          <w:rFonts w:ascii="標楷體" w:eastAsia="標楷體" w:hAnsi="標楷體"/>
          <w:color w:val="0D0D0D" w:themeColor="text1" w:themeTint="F2"/>
          <w:sz w:val="20"/>
          <w:szCs w:val="20"/>
        </w:rPr>
        <w:t>11</w:t>
      </w:r>
      <w:r w:rsidRPr="00AD2AE9">
        <w:rPr>
          <w:rFonts w:ascii="標楷體" w:eastAsia="標楷體" w:hAnsi="標楷體" w:hint="eastAsia"/>
          <w:color w:val="0D0D0D" w:themeColor="text1" w:themeTint="F2"/>
          <w:sz w:val="20"/>
          <w:szCs w:val="20"/>
        </w:rPr>
        <w:t>年</w:t>
      </w:r>
      <w:r w:rsidR="00D26AC4">
        <w:rPr>
          <w:rFonts w:ascii="標楷體" w:eastAsia="標楷體" w:hAnsi="標楷體" w:hint="eastAsia"/>
          <w:color w:val="0D0D0D" w:themeColor="text1" w:themeTint="F2"/>
          <w:sz w:val="20"/>
          <w:szCs w:val="20"/>
        </w:rPr>
        <w:t>0</w:t>
      </w:r>
      <w:r>
        <w:rPr>
          <w:rFonts w:ascii="標楷體" w:eastAsia="標楷體" w:hAnsi="標楷體" w:hint="eastAsia"/>
          <w:color w:val="0D0D0D" w:themeColor="text1" w:themeTint="F2"/>
          <w:sz w:val="20"/>
          <w:szCs w:val="20"/>
        </w:rPr>
        <w:t>4</w:t>
      </w:r>
      <w:r w:rsidRPr="00AD2AE9">
        <w:rPr>
          <w:rFonts w:ascii="標楷體" w:eastAsia="標楷體" w:hAnsi="標楷體" w:hint="eastAsia"/>
          <w:color w:val="0D0D0D" w:themeColor="text1" w:themeTint="F2"/>
          <w:sz w:val="20"/>
          <w:szCs w:val="20"/>
        </w:rPr>
        <w:t>月</w:t>
      </w:r>
      <w:r w:rsidR="00D26AC4">
        <w:rPr>
          <w:rFonts w:ascii="標楷體" w:eastAsia="標楷體" w:hAnsi="標楷體" w:hint="eastAsia"/>
          <w:color w:val="0D0D0D" w:themeColor="text1" w:themeTint="F2"/>
          <w:sz w:val="20"/>
          <w:szCs w:val="20"/>
        </w:rPr>
        <w:t>0</w:t>
      </w:r>
      <w:r>
        <w:rPr>
          <w:rFonts w:ascii="標楷體" w:eastAsia="標楷體" w:hAnsi="標楷體" w:hint="eastAsia"/>
          <w:color w:val="0D0D0D" w:themeColor="text1" w:themeTint="F2"/>
          <w:sz w:val="20"/>
          <w:szCs w:val="20"/>
        </w:rPr>
        <w:t>8</w:t>
      </w:r>
      <w:r w:rsidRPr="00AD2AE9">
        <w:rPr>
          <w:rFonts w:ascii="標楷體" w:eastAsia="標楷體" w:hAnsi="標楷體" w:hint="eastAsia"/>
          <w:color w:val="0D0D0D" w:themeColor="text1" w:themeTint="F2"/>
          <w:sz w:val="20"/>
          <w:szCs w:val="20"/>
        </w:rPr>
        <w:t>日</w:t>
      </w:r>
      <w:r w:rsidRPr="00AD2AE9">
        <w:rPr>
          <w:rFonts w:ascii="標楷體" w:eastAsia="標楷體" w:hAnsi="標楷體"/>
          <w:color w:val="0D0D0D" w:themeColor="text1" w:themeTint="F2"/>
          <w:sz w:val="20"/>
          <w:szCs w:val="20"/>
        </w:rPr>
        <w:t>校務會</w:t>
      </w:r>
      <w:r w:rsidRPr="00AD2AE9">
        <w:rPr>
          <w:rFonts w:ascii="標楷體" w:eastAsia="標楷體" w:hAnsi="標楷體" w:hint="eastAsia"/>
          <w:color w:val="0D0D0D" w:themeColor="text1" w:themeTint="F2"/>
          <w:sz w:val="20"/>
          <w:szCs w:val="20"/>
        </w:rPr>
        <w:t>議</w:t>
      </w:r>
      <w:r w:rsidRPr="00AD2AE9">
        <w:rPr>
          <w:rFonts w:ascii="標楷體" w:eastAsia="標楷體" w:hAnsi="標楷體"/>
          <w:color w:val="0D0D0D" w:themeColor="text1" w:themeTint="F2"/>
          <w:sz w:val="20"/>
          <w:szCs w:val="20"/>
        </w:rPr>
        <w:t>修訂</w:t>
      </w:r>
    </w:p>
    <w:p w:rsidR="00D26AC4" w:rsidRPr="009453C2" w:rsidRDefault="00D26AC4" w:rsidP="00822B54">
      <w:pPr>
        <w:jc w:val="right"/>
        <w:rPr>
          <w:rFonts w:ascii="標楷體" w:eastAsia="標楷體" w:hAnsi="標楷體"/>
          <w:color w:val="0D0D0D" w:themeColor="text1" w:themeTint="F2"/>
          <w:sz w:val="20"/>
          <w:szCs w:val="20"/>
        </w:rPr>
      </w:pPr>
      <w:r w:rsidRPr="00AD2AE9">
        <w:rPr>
          <w:rFonts w:ascii="標楷體" w:eastAsia="標楷體" w:hAnsi="標楷體" w:hint="eastAsia"/>
          <w:color w:val="0D0D0D" w:themeColor="text1" w:themeTint="F2"/>
          <w:sz w:val="20"/>
          <w:szCs w:val="20"/>
        </w:rPr>
        <w:t>1</w:t>
      </w:r>
      <w:r>
        <w:rPr>
          <w:rFonts w:ascii="標楷體" w:eastAsia="標楷體" w:hAnsi="標楷體"/>
          <w:color w:val="0D0D0D" w:themeColor="text1" w:themeTint="F2"/>
          <w:sz w:val="20"/>
          <w:szCs w:val="20"/>
        </w:rPr>
        <w:t>12</w:t>
      </w:r>
      <w:r w:rsidRPr="00AD2AE9">
        <w:rPr>
          <w:rFonts w:ascii="標楷體" w:eastAsia="標楷體" w:hAnsi="標楷體" w:hint="eastAsia"/>
          <w:color w:val="0D0D0D" w:themeColor="text1" w:themeTint="F2"/>
          <w:sz w:val="20"/>
          <w:szCs w:val="20"/>
        </w:rPr>
        <w:t>年</w:t>
      </w:r>
      <w:r>
        <w:rPr>
          <w:rFonts w:ascii="標楷體" w:eastAsia="標楷體" w:hAnsi="標楷體" w:hint="eastAsia"/>
          <w:color w:val="0D0D0D" w:themeColor="text1" w:themeTint="F2"/>
          <w:sz w:val="20"/>
          <w:szCs w:val="20"/>
        </w:rPr>
        <w:t>10</w:t>
      </w:r>
      <w:r w:rsidRPr="00AD2AE9">
        <w:rPr>
          <w:rFonts w:ascii="標楷體" w:eastAsia="標楷體" w:hAnsi="標楷體" w:hint="eastAsia"/>
          <w:color w:val="0D0D0D" w:themeColor="text1" w:themeTint="F2"/>
          <w:sz w:val="20"/>
          <w:szCs w:val="20"/>
        </w:rPr>
        <w:t>月</w:t>
      </w:r>
      <w:r>
        <w:rPr>
          <w:rFonts w:ascii="標楷體" w:eastAsia="標楷體" w:hAnsi="標楷體" w:hint="eastAsia"/>
          <w:color w:val="0D0D0D" w:themeColor="text1" w:themeTint="F2"/>
          <w:sz w:val="20"/>
          <w:szCs w:val="20"/>
        </w:rPr>
        <w:t>31</w:t>
      </w:r>
      <w:r w:rsidRPr="00AD2AE9">
        <w:rPr>
          <w:rFonts w:ascii="標楷體" w:eastAsia="標楷體" w:hAnsi="標楷體" w:hint="eastAsia"/>
          <w:color w:val="0D0D0D" w:themeColor="text1" w:themeTint="F2"/>
          <w:sz w:val="20"/>
          <w:szCs w:val="20"/>
        </w:rPr>
        <w:t>日</w:t>
      </w:r>
      <w:r w:rsidRPr="00AD2AE9">
        <w:rPr>
          <w:rFonts w:ascii="標楷體" w:eastAsia="標楷體" w:hAnsi="標楷體"/>
          <w:color w:val="0D0D0D" w:themeColor="text1" w:themeTint="F2"/>
          <w:sz w:val="20"/>
          <w:szCs w:val="20"/>
        </w:rPr>
        <w:t>校務會</w:t>
      </w:r>
      <w:r w:rsidRPr="00AD2AE9">
        <w:rPr>
          <w:rFonts w:ascii="標楷體" w:eastAsia="標楷體" w:hAnsi="標楷體" w:hint="eastAsia"/>
          <w:color w:val="0D0D0D" w:themeColor="text1" w:themeTint="F2"/>
          <w:sz w:val="20"/>
          <w:szCs w:val="20"/>
        </w:rPr>
        <w:t>議</w:t>
      </w:r>
      <w:r w:rsidRPr="00AD2AE9">
        <w:rPr>
          <w:rFonts w:ascii="標楷體" w:eastAsia="標楷體" w:hAnsi="標楷體"/>
          <w:color w:val="0D0D0D" w:themeColor="text1" w:themeTint="F2"/>
          <w:sz w:val="20"/>
          <w:szCs w:val="20"/>
        </w:rPr>
        <w:t>修訂</w:t>
      </w:r>
    </w:p>
    <w:p w:rsidR="00FB0AD6" w:rsidRPr="00C70439" w:rsidRDefault="00FB0AD6" w:rsidP="00FB0AD6">
      <w:pPr>
        <w:rPr>
          <w:rFonts w:ascii="標楷體" w:eastAsia="標楷體" w:hAnsi="標楷體"/>
          <w:b/>
          <w:color w:val="0D0D0D" w:themeColor="text1" w:themeTint="F2"/>
        </w:rPr>
      </w:pPr>
      <w:r w:rsidRPr="00C70439">
        <w:rPr>
          <w:rFonts w:ascii="標楷體" w:eastAsia="標楷體" w:hAnsi="標楷體" w:hint="eastAsia"/>
          <w:b/>
          <w:color w:val="0D0D0D" w:themeColor="text1" w:themeTint="F2"/>
        </w:rPr>
        <w:t>一、總則</w:t>
      </w:r>
    </w:p>
    <w:p w:rsidR="00FB0AD6" w:rsidRPr="00471006" w:rsidRDefault="00FB0AD6" w:rsidP="00471006">
      <w:pPr>
        <w:pStyle w:val="a3"/>
        <w:numPr>
          <w:ilvl w:val="0"/>
          <w:numId w:val="18"/>
        </w:numPr>
        <w:ind w:leftChars="0" w:left="1470" w:hanging="994"/>
        <w:jc w:val="both"/>
        <w:rPr>
          <w:rFonts w:ascii="標楷體" w:eastAsia="標楷體" w:hAnsi="標楷體"/>
          <w:color w:val="0D0D0D" w:themeColor="text1" w:themeTint="F2"/>
        </w:rPr>
      </w:pPr>
      <w:r w:rsidRPr="00471006">
        <w:rPr>
          <w:rFonts w:ascii="標楷體" w:eastAsia="標楷體" w:hAnsi="標楷體" w:hint="eastAsia"/>
          <w:color w:val="0D0D0D" w:themeColor="text1" w:themeTint="F2"/>
        </w:rPr>
        <w:t>為促進</w:t>
      </w:r>
      <w:r w:rsidR="005772C5" w:rsidRPr="005A2188">
        <w:rPr>
          <w:rFonts w:ascii="標楷體" w:eastAsia="標楷體" w:hAnsi="標楷體" w:cs="新細明體" w:hint="eastAsia"/>
          <w:kern w:val="0"/>
          <w:szCs w:val="28"/>
        </w:rPr>
        <w:t>竹東社區大學（以下簡稱本校</w:t>
      </w:r>
      <w:r w:rsidR="005772C5" w:rsidRPr="005A2188">
        <w:rPr>
          <w:rFonts w:ascii="標楷體" w:eastAsia="標楷體" w:hAnsi="標楷體" w:cs="新細明體"/>
          <w:kern w:val="0"/>
          <w:szCs w:val="28"/>
        </w:rPr>
        <w:t>）</w:t>
      </w:r>
      <w:r w:rsidRPr="00471006">
        <w:rPr>
          <w:rFonts w:ascii="標楷體" w:eastAsia="標楷體" w:hAnsi="標楷體" w:hint="eastAsia"/>
          <w:color w:val="0D0D0D" w:themeColor="text1" w:themeTint="F2"/>
        </w:rPr>
        <w:t>教材多元化，並鼓勵將教學成果反饋至課程教材製作，強化實務創新教學，提高製作及使用教材意願，同時作為獎勵依據，特訂定本辦法</w:t>
      </w:r>
      <w:r w:rsidRPr="00471006">
        <w:rPr>
          <w:rFonts w:ascii="標楷體" w:eastAsia="標楷體" w:hAnsi="標楷體"/>
          <w:color w:val="0D0D0D" w:themeColor="text1" w:themeTint="F2"/>
        </w:rPr>
        <w:t>(</w:t>
      </w:r>
      <w:r w:rsidRPr="00471006">
        <w:rPr>
          <w:rFonts w:ascii="標楷體" w:eastAsia="標楷體" w:hAnsi="標楷體" w:hint="eastAsia"/>
          <w:color w:val="0D0D0D" w:themeColor="text1" w:themeTint="F2"/>
        </w:rPr>
        <w:t>以下簡稱本辦法</w:t>
      </w:r>
      <w:r w:rsidRPr="00471006">
        <w:rPr>
          <w:rFonts w:ascii="標楷體" w:eastAsia="標楷體" w:hAnsi="標楷體"/>
          <w:color w:val="0D0D0D" w:themeColor="text1" w:themeTint="F2"/>
        </w:rPr>
        <w:t>)</w:t>
      </w:r>
      <w:r w:rsidRPr="00471006">
        <w:rPr>
          <w:rFonts w:ascii="標楷體" w:eastAsia="標楷體" w:hAnsi="標楷體" w:hint="eastAsia"/>
          <w:color w:val="0D0D0D" w:themeColor="text1" w:themeTint="F2"/>
        </w:rPr>
        <w:t>。</w:t>
      </w:r>
    </w:p>
    <w:p w:rsidR="00FB0AD6" w:rsidRDefault="00FB0AD6" w:rsidP="00C70439">
      <w:pPr>
        <w:pStyle w:val="a3"/>
        <w:numPr>
          <w:ilvl w:val="0"/>
          <w:numId w:val="18"/>
        </w:numPr>
        <w:ind w:leftChars="0" w:left="1470" w:hanging="994"/>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教材製作每年依公告時間由本校全體教師自行提出申請。</w:t>
      </w:r>
    </w:p>
    <w:p w:rsidR="00C70439" w:rsidRPr="00C70439" w:rsidRDefault="00C70439" w:rsidP="00C70439">
      <w:pPr>
        <w:jc w:val="both"/>
        <w:rPr>
          <w:rFonts w:ascii="標楷體" w:eastAsia="標楷體" w:hAnsi="標楷體"/>
          <w:color w:val="0D0D0D" w:themeColor="text1" w:themeTint="F2"/>
        </w:rPr>
      </w:pPr>
    </w:p>
    <w:p w:rsidR="00FB0AD6" w:rsidRPr="00C70439" w:rsidRDefault="00FB0AD6" w:rsidP="00FB0AD6">
      <w:pPr>
        <w:rPr>
          <w:rFonts w:ascii="標楷體" w:eastAsia="標楷體" w:hAnsi="標楷體"/>
          <w:b/>
          <w:color w:val="0D0D0D" w:themeColor="text1" w:themeTint="F2"/>
        </w:rPr>
      </w:pPr>
      <w:r w:rsidRPr="00C70439">
        <w:rPr>
          <w:rFonts w:ascii="標楷體" w:eastAsia="標楷體" w:hAnsi="標楷體" w:hint="eastAsia"/>
          <w:b/>
          <w:color w:val="0D0D0D" w:themeColor="text1" w:themeTint="F2"/>
        </w:rPr>
        <w:t>二、教材</w:t>
      </w:r>
    </w:p>
    <w:p w:rsidR="00FB0AD6" w:rsidRPr="00471006" w:rsidRDefault="00FB0AD6" w:rsidP="00471006">
      <w:pPr>
        <w:pStyle w:val="a3"/>
        <w:numPr>
          <w:ilvl w:val="0"/>
          <w:numId w:val="19"/>
        </w:numPr>
        <w:ind w:leftChars="0" w:left="1470" w:hanging="994"/>
        <w:jc w:val="both"/>
        <w:rPr>
          <w:rFonts w:ascii="標楷體" w:eastAsia="標楷體" w:hAnsi="標楷體"/>
          <w:color w:val="0D0D0D" w:themeColor="text1" w:themeTint="F2"/>
        </w:rPr>
      </w:pPr>
      <w:r w:rsidRPr="00471006">
        <w:rPr>
          <w:rFonts w:ascii="標楷體" w:eastAsia="標楷體" w:hAnsi="標楷體" w:hint="eastAsia"/>
          <w:color w:val="0D0D0D" w:themeColor="text1" w:themeTint="F2"/>
        </w:rPr>
        <w:t>本辦法獎勵之教材，必須為已製作完成之教材。發展中之未完成教材，不在獎勵範圍之內，每位教師最多可提出</w:t>
      </w:r>
      <w:r w:rsidRPr="00471006">
        <w:rPr>
          <w:rFonts w:ascii="標楷體" w:eastAsia="標楷體" w:hAnsi="標楷體"/>
          <w:color w:val="0D0D0D" w:themeColor="text1" w:themeTint="F2"/>
        </w:rPr>
        <w:t>2</w:t>
      </w:r>
      <w:r w:rsidRPr="00471006">
        <w:rPr>
          <w:rFonts w:ascii="標楷體" w:eastAsia="標楷體" w:hAnsi="標楷體" w:hint="eastAsia"/>
          <w:color w:val="0D0D0D" w:themeColor="text1" w:themeTint="F2"/>
        </w:rPr>
        <w:t>份教材申請。</w:t>
      </w:r>
    </w:p>
    <w:p w:rsidR="00FB0AD6" w:rsidRPr="00471006" w:rsidRDefault="00FB0AD6" w:rsidP="00FB0AD6">
      <w:pPr>
        <w:pStyle w:val="a3"/>
        <w:numPr>
          <w:ilvl w:val="0"/>
          <w:numId w:val="19"/>
        </w:numPr>
        <w:ind w:leftChars="0" w:left="1470" w:hanging="994"/>
        <w:jc w:val="both"/>
        <w:rPr>
          <w:rFonts w:ascii="標楷體" w:eastAsia="標楷體" w:hAnsi="標楷體"/>
          <w:color w:val="0D0D0D" w:themeColor="text1" w:themeTint="F2"/>
        </w:rPr>
      </w:pPr>
      <w:r w:rsidRPr="00471006">
        <w:rPr>
          <w:rFonts w:ascii="標楷體" w:eastAsia="標楷體" w:hAnsi="標楷體" w:hint="eastAsia"/>
          <w:color w:val="0D0D0D" w:themeColor="text1" w:themeTint="F2"/>
        </w:rPr>
        <w:t>教師申請獎勵之教材，以提出申請之當學期及前一學期實際有開課者或使用該專題教材者為限。獲取補助之教材以一次為原則，未經公開、販售，且須為三年內完成，並已於本校課程教學使用，方得以申請補助。類似名稱之課程或授課內容相似者，需經大幅修訂內容達三分之一以上，並於申請表中呈現新舊版本之差異性，方可提出二次申請。教材若為多位作者合著，申請教師應提出其在申請教材達二分之一以上之貢獻度，經費補助以提出申請教師為主。基於一案不兩補助原則，已向校內、外其它單位申請相關補助者，不得再申請本教材補助。若第一次申請未通過者，可於下學年度再提出申請。</w:t>
      </w:r>
    </w:p>
    <w:p w:rsidR="00FB0AD6" w:rsidRPr="006906BB" w:rsidRDefault="00FB0AD6" w:rsidP="00471006">
      <w:pPr>
        <w:pStyle w:val="a3"/>
        <w:numPr>
          <w:ilvl w:val="0"/>
          <w:numId w:val="19"/>
        </w:numPr>
        <w:ind w:leftChars="0" w:left="1470" w:hanging="994"/>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教材製作獎勵，每年辦理一次，每年公告後接受申請，必要時得另增加申請時段接受申請，獎勵金額每件</w:t>
      </w:r>
      <w:r w:rsidRPr="006906BB">
        <w:rPr>
          <w:rFonts w:ascii="標楷體" w:eastAsia="標楷體" w:hAnsi="標楷體"/>
          <w:color w:val="0D0D0D" w:themeColor="text1" w:themeTint="F2"/>
        </w:rPr>
        <w:t>3</w:t>
      </w:r>
      <w:r w:rsidR="00CB65C6">
        <w:rPr>
          <w:rFonts w:ascii="標楷體" w:eastAsia="標楷體" w:hAnsi="標楷體" w:hint="eastAsia"/>
          <w:color w:val="0D0D0D" w:themeColor="text1" w:themeTint="F2"/>
        </w:rPr>
        <w:t>,</w:t>
      </w:r>
      <w:r w:rsidRPr="006906BB">
        <w:rPr>
          <w:rFonts w:ascii="標楷體" w:eastAsia="標楷體" w:hAnsi="標楷體"/>
          <w:color w:val="0D0D0D" w:themeColor="text1" w:themeTint="F2"/>
        </w:rPr>
        <w:t>000</w:t>
      </w:r>
      <w:r w:rsidRPr="006906BB">
        <w:rPr>
          <w:rFonts w:ascii="標楷體" w:eastAsia="標楷體" w:hAnsi="標楷體" w:hint="eastAsia"/>
          <w:color w:val="0D0D0D" w:themeColor="text1" w:themeTint="F2"/>
        </w:rPr>
        <w:t>元。</w:t>
      </w:r>
    </w:p>
    <w:p w:rsidR="00FB0AD6" w:rsidRDefault="00FB0AD6" w:rsidP="00471006">
      <w:pPr>
        <w:pStyle w:val="a3"/>
        <w:numPr>
          <w:ilvl w:val="0"/>
          <w:numId w:val="19"/>
        </w:numPr>
        <w:ind w:leftChars="0" w:left="1470" w:hanging="994"/>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教師提出一般課程上網分享並申請經費獎勵之教材，其屬於學科課程而發展之教材者，須以該課程全學期（不得少於</w:t>
      </w:r>
      <w:r w:rsidRPr="006906BB">
        <w:rPr>
          <w:rFonts w:ascii="標楷體" w:eastAsia="標楷體" w:hAnsi="標楷體"/>
          <w:color w:val="0D0D0D" w:themeColor="text1" w:themeTint="F2"/>
        </w:rPr>
        <w:t>16</w:t>
      </w:r>
      <w:r w:rsidRPr="006906BB">
        <w:rPr>
          <w:rFonts w:ascii="標楷體" w:eastAsia="標楷體" w:hAnsi="標楷體" w:hint="eastAsia"/>
          <w:color w:val="0D0D0D" w:themeColor="text1" w:themeTint="F2"/>
        </w:rPr>
        <w:t>週）上課所需之完整教材為原則，每隔三年老師可更新教材將最新研發成果融入教學課程內，重新提出申請。</w:t>
      </w:r>
    </w:p>
    <w:p w:rsidR="00FB0AD6" w:rsidRPr="006906BB" w:rsidRDefault="00FB0AD6" w:rsidP="00471006">
      <w:pPr>
        <w:pStyle w:val="a3"/>
        <w:numPr>
          <w:ilvl w:val="0"/>
          <w:numId w:val="19"/>
        </w:numPr>
        <w:ind w:leftChars="0" w:left="1470" w:hanging="994"/>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受獎勵上網分享之教材，教材版權屬於教師，應同意能讓本校教師與學生瀏覽。至於是否進一步開放於網際網路供社會大眾瀏覽與下載，由教師自行決定，受獎勵之教學教材由本校協助放置於本校伺服器上。</w:t>
      </w:r>
    </w:p>
    <w:p w:rsidR="00FB0AD6" w:rsidRDefault="00FB0AD6" w:rsidP="00471006">
      <w:pPr>
        <w:pStyle w:val="a3"/>
        <w:numPr>
          <w:ilvl w:val="0"/>
          <w:numId w:val="19"/>
        </w:numPr>
        <w:ind w:leftChars="0" w:left="1470" w:hanging="994"/>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教學教材製作申請案審查分為初審與複審。</w:t>
      </w:r>
    </w:p>
    <w:p w:rsidR="00FB0AD6" w:rsidRDefault="009453C2" w:rsidP="00CB65C6">
      <w:pPr>
        <w:pStyle w:val="a3"/>
        <w:numPr>
          <w:ilvl w:val="0"/>
          <w:numId w:val="19"/>
        </w:numPr>
        <w:ind w:leftChars="0" w:left="1470" w:hanging="994"/>
        <w:jc w:val="both"/>
        <w:rPr>
          <w:rFonts w:ascii="標楷體" w:eastAsia="標楷體" w:hAnsi="標楷體"/>
          <w:color w:val="0D0D0D" w:themeColor="text1" w:themeTint="F2"/>
        </w:rPr>
      </w:pPr>
      <w:r w:rsidRPr="009453C2">
        <w:rPr>
          <w:rFonts w:ascii="標楷體" w:eastAsia="標楷體" w:hAnsi="標楷體" w:hint="eastAsia"/>
          <w:color w:val="0D0D0D" w:themeColor="text1" w:themeTint="F2"/>
        </w:rPr>
        <w:t>本辦法獎勵之教材，需填寫申請表(如附件)，封面需有社大LOGO、內文含目錄表、社大辦學理念，先交付電子檔或紙本草稿予社大，確認無誤後再進行專業裝訂，申請補助。</w:t>
      </w:r>
    </w:p>
    <w:p w:rsidR="00C70439" w:rsidRPr="00C70439" w:rsidRDefault="00C70439" w:rsidP="00C70439">
      <w:pPr>
        <w:jc w:val="both"/>
        <w:rPr>
          <w:rFonts w:ascii="標楷體" w:eastAsia="標楷體" w:hAnsi="標楷體"/>
          <w:color w:val="0D0D0D" w:themeColor="text1" w:themeTint="F2"/>
        </w:rPr>
      </w:pPr>
    </w:p>
    <w:p w:rsidR="00FB0AD6" w:rsidRPr="00C70439" w:rsidRDefault="00C70439" w:rsidP="00C70439">
      <w:pPr>
        <w:rPr>
          <w:rFonts w:ascii="標楷體" w:eastAsia="標楷體" w:hAnsi="標楷體"/>
          <w:b/>
          <w:color w:val="0D0D0D" w:themeColor="text1" w:themeTint="F2"/>
        </w:rPr>
      </w:pPr>
      <w:r w:rsidRPr="00C70439">
        <w:rPr>
          <w:rFonts w:ascii="標楷體" w:eastAsia="標楷體" w:hAnsi="標楷體"/>
          <w:b/>
          <w:color w:val="0D0D0D" w:themeColor="text1" w:themeTint="F2"/>
        </w:rPr>
        <w:t>三、</w:t>
      </w:r>
      <w:r w:rsidR="00FB0AD6" w:rsidRPr="00C70439">
        <w:rPr>
          <w:rFonts w:ascii="標楷體" w:eastAsia="標楷體" w:hAnsi="標楷體" w:hint="eastAsia"/>
          <w:b/>
          <w:color w:val="0D0D0D" w:themeColor="text1" w:themeTint="F2"/>
        </w:rPr>
        <w:t>審核標準</w:t>
      </w:r>
    </w:p>
    <w:p w:rsidR="00FB0AD6" w:rsidRDefault="00FB0AD6" w:rsidP="00CB65C6">
      <w:pPr>
        <w:pStyle w:val="a3"/>
        <w:numPr>
          <w:ilvl w:val="0"/>
          <w:numId w:val="26"/>
        </w:numPr>
        <w:ind w:leftChars="0" w:left="1484" w:hanging="994"/>
        <w:jc w:val="both"/>
        <w:rPr>
          <w:rFonts w:ascii="標楷體" w:eastAsia="標楷體" w:hAnsi="標楷體"/>
          <w:color w:val="0D0D0D" w:themeColor="text1" w:themeTint="F2"/>
        </w:rPr>
      </w:pPr>
      <w:r w:rsidRPr="00471006">
        <w:rPr>
          <w:rFonts w:ascii="標楷體" w:eastAsia="標楷體" w:hAnsi="標楷體" w:hint="eastAsia"/>
          <w:color w:val="0D0D0D" w:themeColor="text1" w:themeTint="F2"/>
        </w:rPr>
        <w:t>初審：由本校主任、執行秘書及課務人員進行初審</w:t>
      </w:r>
      <w:r w:rsidR="005436C8" w:rsidRPr="005436C8">
        <w:rPr>
          <w:rFonts w:ascii="標楷體" w:eastAsia="標楷體" w:hAnsi="標楷體" w:hint="eastAsia"/>
          <w:color w:val="0D0D0D" w:themeColor="text1" w:themeTint="F2"/>
        </w:rPr>
        <w:t>，審查教材是否為本校開設之全學期課程或特定專題所需之完整教材，以及符合第七條之規定。</w:t>
      </w:r>
    </w:p>
    <w:p w:rsidR="00FB0AD6" w:rsidRDefault="00FB0AD6" w:rsidP="00CB65C6">
      <w:pPr>
        <w:pStyle w:val="a3"/>
        <w:numPr>
          <w:ilvl w:val="0"/>
          <w:numId w:val="26"/>
        </w:numPr>
        <w:ind w:leftChars="0" w:left="1484" w:hanging="994"/>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複審：初審通過後送交</w:t>
      </w:r>
      <w:r>
        <w:rPr>
          <w:rFonts w:ascii="標楷體" w:eastAsia="標楷體" w:hAnsi="標楷體" w:hint="eastAsia"/>
          <w:color w:val="0D0D0D" w:themeColor="text1" w:themeTint="F2"/>
        </w:rPr>
        <w:t>課程</w:t>
      </w:r>
      <w:r w:rsidR="005436C8">
        <w:rPr>
          <w:rFonts w:ascii="標楷體" w:eastAsia="標楷體" w:hAnsi="標楷體" w:hint="eastAsia"/>
          <w:color w:val="0D0D0D" w:themeColor="text1" w:themeTint="F2"/>
        </w:rPr>
        <w:t>發</w:t>
      </w:r>
      <w:r w:rsidR="005436C8">
        <w:rPr>
          <w:rFonts w:ascii="標楷體" w:eastAsia="標楷體" w:hAnsi="標楷體"/>
          <w:color w:val="0D0D0D" w:themeColor="text1" w:themeTint="F2"/>
        </w:rPr>
        <w:t>展</w:t>
      </w:r>
      <w:r>
        <w:rPr>
          <w:rFonts w:ascii="標楷體" w:eastAsia="標楷體" w:hAnsi="標楷體" w:hint="eastAsia"/>
          <w:color w:val="0D0D0D" w:themeColor="text1" w:themeTint="F2"/>
        </w:rPr>
        <w:t>會議進行</w:t>
      </w:r>
      <w:r w:rsidRPr="006906BB">
        <w:rPr>
          <w:rFonts w:ascii="標楷體" w:eastAsia="標楷體" w:hAnsi="標楷體" w:hint="eastAsia"/>
          <w:color w:val="0D0D0D" w:themeColor="text1" w:themeTint="F2"/>
        </w:rPr>
        <w:t>複審，審查以下事項。</w:t>
      </w:r>
    </w:p>
    <w:p w:rsidR="00FB0AD6" w:rsidRPr="006906BB" w:rsidRDefault="00FB0AD6" w:rsidP="00CB65C6">
      <w:pPr>
        <w:pStyle w:val="a3"/>
        <w:numPr>
          <w:ilvl w:val="0"/>
          <w:numId w:val="24"/>
        </w:numPr>
        <w:tabs>
          <w:tab w:val="left" w:pos="1106"/>
        </w:tabs>
        <w:ind w:leftChars="0" w:left="1484" w:firstLine="0"/>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lastRenderedPageBreak/>
        <w:t>複核初審相關事項。</w:t>
      </w:r>
    </w:p>
    <w:p w:rsidR="00FB0AD6" w:rsidRDefault="00FB0AD6" w:rsidP="00CB65C6">
      <w:pPr>
        <w:pStyle w:val="a3"/>
        <w:numPr>
          <w:ilvl w:val="0"/>
          <w:numId w:val="24"/>
        </w:numPr>
        <w:tabs>
          <w:tab w:val="left" w:pos="1106"/>
        </w:tabs>
        <w:ind w:leftChars="0" w:left="1484" w:firstLine="0"/>
        <w:jc w:val="both"/>
        <w:rPr>
          <w:rFonts w:ascii="標楷體" w:eastAsia="標楷體" w:hAnsi="標楷體"/>
          <w:color w:val="0D0D0D" w:themeColor="text1" w:themeTint="F2"/>
        </w:rPr>
      </w:pPr>
      <w:r w:rsidRPr="006906BB">
        <w:rPr>
          <w:rFonts w:ascii="標楷體" w:eastAsia="標楷體" w:hAnsi="標楷體" w:hint="eastAsia"/>
          <w:color w:val="0D0D0D" w:themeColor="text1" w:themeTint="F2"/>
        </w:rPr>
        <w:t>教材是否沒有其他明顯之不妥情形。</w:t>
      </w:r>
    </w:p>
    <w:p w:rsidR="00C70439" w:rsidRPr="00C70439" w:rsidRDefault="00C70439" w:rsidP="00C70439">
      <w:pPr>
        <w:tabs>
          <w:tab w:val="left" w:pos="1106"/>
        </w:tabs>
        <w:ind w:left="1484"/>
        <w:jc w:val="both"/>
        <w:rPr>
          <w:rFonts w:ascii="標楷體" w:eastAsia="標楷體" w:hAnsi="標楷體"/>
          <w:color w:val="0D0D0D" w:themeColor="text1" w:themeTint="F2"/>
        </w:rPr>
      </w:pPr>
    </w:p>
    <w:p w:rsidR="002445F2" w:rsidRDefault="00FB0AD6" w:rsidP="00FB0AD6">
      <w:pPr>
        <w:rPr>
          <w:rFonts w:ascii="標楷體" w:eastAsia="標楷體" w:hAnsi="標楷體"/>
          <w:b/>
          <w:color w:val="0D0D0D" w:themeColor="text1" w:themeTint="F2"/>
        </w:rPr>
      </w:pPr>
      <w:r w:rsidRPr="00C70439">
        <w:rPr>
          <w:rFonts w:ascii="標楷體" w:eastAsia="標楷體" w:hAnsi="標楷體" w:hint="eastAsia"/>
          <w:b/>
          <w:color w:val="0D0D0D" w:themeColor="text1" w:themeTint="F2"/>
        </w:rPr>
        <w:t>四、本辦法經校務會議通過後實施，修正時亦同。</w:t>
      </w:r>
    </w:p>
    <w:p w:rsidR="002445F2" w:rsidRDefault="002445F2">
      <w:pPr>
        <w:widowControl/>
        <w:rPr>
          <w:rFonts w:ascii="標楷體" w:eastAsia="標楷體" w:hAnsi="標楷體"/>
          <w:b/>
          <w:color w:val="0D0D0D" w:themeColor="text1" w:themeTint="F2"/>
        </w:rPr>
      </w:pPr>
      <w:r>
        <w:rPr>
          <w:rFonts w:ascii="標楷體" w:eastAsia="標楷體" w:hAnsi="標楷體"/>
          <w:b/>
          <w:color w:val="0D0D0D" w:themeColor="text1" w:themeTint="F2"/>
        </w:rPr>
        <w:br w:type="page"/>
      </w:r>
    </w:p>
    <w:p w:rsidR="00BA1EA9" w:rsidRDefault="002445F2" w:rsidP="00FB0AD6">
      <w:pPr>
        <w:rPr>
          <w:rFonts w:ascii="標楷體" w:eastAsia="標楷體" w:hAnsi="標楷體"/>
          <w:b/>
          <w:color w:val="0D0D0D" w:themeColor="text1" w:themeTint="F2"/>
        </w:rPr>
      </w:pPr>
      <w:r>
        <w:rPr>
          <w:rFonts w:ascii="標楷體" w:eastAsia="標楷體" w:hAnsi="標楷體"/>
          <w:b/>
          <w:color w:val="0D0D0D" w:themeColor="text1" w:themeTint="F2"/>
        </w:rPr>
        <w:lastRenderedPageBreak/>
        <w:t>【附件一】</w:t>
      </w:r>
    </w:p>
    <w:p w:rsidR="002445F2" w:rsidRPr="00CE35EC" w:rsidRDefault="002445F2" w:rsidP="002445F2">
      <w:pPr>
        <w:jc w:val="center"/>
        <w:rPr>
          <w:rFonts w:ascii="標楷體" w:eastAsia="標楷體" w:hAnsi="標楷體"/>
          <w:b/>
          <w:sz w:val="32"/>
        </w:rPr>
      </w:pPr>
      <w:r w:rsidRPr="00CE35EC">
        <w:rPr>
          <w:rFonts w:ascii="標楷體" w:eastAsia="標楷體" w:hAnsi="標楷體" w:hint="eastAsia"/>
          <w:b/>
          <w:sz w:val="32"/>
        </w:rPr>
        <w:t>竹東社區大學教師教材獎勵獎勵申請表</w:t>
      </w:r>
    </w:p>
    <w:p w:rsidR="002445F2" w:rsidRPr="002445F2" w:rsidRDefault="002445F2" w:rsidP="002445F2">
      <w:pPr>
        <w:jc w:val="right"/>
        <w:rPr>
          <w:rFonts w:ascii="標楷體" w:eastAsia="標楷體" w:hAnsi="標楷體"/>
          <w:sz w:val="22"/>
        </w:rPr>
      </w:pPr>
      <w:r w:rsidRPr="002445F2">
        <w:rPr>
          <w:rFonts w:ascii="標楷體" w:eastAsia="標楷體" w:hAnsi="標楷體" w:hint="eastAsia"/>
        </w:rPr>
        <w:t>申請日期：</w:t>
      </w:r>
      <w:r w:rsidRPr="002445F2">
        <w:rPr>
          <w:rFonts w:ascii="標楷體" w:eastAsia="標楷體" w:hAnsi="標楷體" w:hint="eastAsia"/>
          <w:u w:val="single"/>
        </w:rPr>
        <w:t xml:space="preserve"> </w:t>
      </w:r>
      <w:r w:rsidRPr="002445F2">
        <w:rPr>
          <w:rFonts w:ascii="標楷體" w:eastAsia="標楷體" w:hAnsi="標楷體"/>
          <w:u w:val="single"/>
        </w:rPr>
        <w:t xml:space="preserve">   </w:t>
      </w:r>
      <w:r w:rsidRPr="002445F2">
        <w:rPr>
          <w:rFonts w:ascii="標楷體" w:eastAsia="標楷體" w:hAnsi="標楷體" w:hint="eastAsia"/>
        </w:rPr>
        <w:t>年</w:t>
      </w:r>
      <w:r w:rsidRPr="002445F2">
        <w:rPr>
          <w:rFonts w:ascii="標楷體" w:eastAsia="標楷體" w:hAnsi="標楷體"/>
          <w:u w:val="single"/>
        </w:rPr>
        <w:t xml:space="preserve">   </w:t>
      </w:r>
      <w:r w:rsidRPr="002445F2">
        <w:rPr>
          <w:rFonts w:ascii="標楷體" w:eastAsia="標楷體" w:hAnsi="標楷體" w:hint="eastAsia"/>
        </w:rPr>
        <w:t>月</w:t>
      </w:r>
      <w:r w:rsidRPr="002445F2">
        <w:rPr>
          <w:rFonts w:ascii="標楷體" w:eastAsia="標楷體" w:hAnsi="標楷體"/>
          <w:u w:val="single"/>
        </w:rPr>
        <w:t xml:space="preserve">   </w:t>
      </w:r>
      <w:r w:rsidRPr="002445F2">
        <w:rPr>
          <w:rFonts w:ascii="標楷體" w:eastAsia="標楷體" w:hAnsi="標楷體" w:hint="eastAsia"/>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13"/>
        <w:gridCol w:w="7741"/>
      </w:tblGrid>
      <w:tr w:rsidR="002445F2" w:rsidRPr="008544F9" w:rsidTr="002445F2">
        <w:trPr>
          <w:trHeight w:val="305"/>
          <w:jc w:val="center"/>
        </w:trPr>
        <w:tc>
          <w:tcPr>
            <w:tcW w:w="5000" w:type="pct"/>
            <w:gridSpan w:val="2"/>
            <w:tcBorders>
              <w:top w:val="single" w:sz="12" w:space="0" w:color="auto"/>
              <w:left w:val="single" w:sz="12" w:space="0" w:color="auto"/>
              <w:bottom w:val="single" w:sz="2" w:space="0" w:color="auto"/>
              <w:right w:val="single" w:sz="12" w:space="0" w:color="auto"/>
            </w:tcBorders>
            <w:shd w:val="clear" w:color="auto" w:fill="E0E0E0"/>
          </w:tcPr>
          <w:p w:rsidR="002445F2" w:rsidRPr="008544F9" w:rsidRDefault="002445F2" w:rsidP="009856BA">
            <w:pPr>
              <w:jc w:val="both"/>
              <w:rPr>
                <w:rFonts w:eastAsia="標楷體"/>
                <w:b/>
                <w:color w:val="000000"/>
                <w:sz w:val="32"/>
                <w:szCs w:val="32"/>
              </w:rPr>
            </w:pPr>
            <w:r w:rsidRPr="008544F9">
              <w:rPr>
                <w:rFonts w:eastAsia="標楷體" w:hint="eastAsia"/>
                <w:b/>
                <w:color w:val="000000"/>
                <w:sz w:val="32"/>
                <w:szCs w:val="32"/>
              </w:rPr>
              <w:t>壹、課程基本資料</w:t>
            </w:r>
          </w:p>
        </w:tc>
      </w:tr>
      <w:tr w:rsidR="002445F2" w:rsidRPr="008544F9" w:rsidTr="002445F2">
        <w:trPr>
          <w:trHeight w:val="337"/>
          <w:jc w:val="center"/>
        </w:trPr>
        <w:tc>
          <w:tcPr>
            <w:tcW w:w="1072" w:type="pct"/>
            <w:tcBorders>
              <w:top w:val="single" w:sz="2" w:space="0" w:color="auto"/>
              <w:left w:val="single" w:sz="12" w:space="0" w:color="auto"/>
              <w:right w:val="single" w:sz="4" w:space="0" w:color="auto"/>
            </w:tcBorders>
            <w:vAlign w:val="center"/>
          </w:tcPr>
          <w:p w:rsidR="002445F2" w:rsidRPr="008544F9" w:rsidRDefault="002445F2" w:rsidP="009856BA">
            <w:pPr>
              <w:jc w:val="center"/>
              <w:rPr>
                <w:rFonts w:ascii="標楷體" w:eastAsia="標楷體" w:hAnsi="標楷體"/>
                <w:kern w:val="0"/>
                <w:sz w:val="32"/>
                <w:szCs w:val="32"/>
              </w:rPr>
            </w:pPr>
            <w:r w:rsidRPr="008544F9">
              <w:rPr>
                <w:rFonts w:ascii="標楷體" w:eastAsia="標楷體" w:hAnsi="標楷體" w:hint="eastAsia"/>
                <w:kern w:val="0"/>
                <w:sz w:val="32"/>
                <w:szCs w:val="32"/>
              </w:rPr>
              <w:t>課程名稱</w:t>
            </w:r>
          </w:p>
        </w:tc>
        <w:tc>
          <w:tcPr>
            <w:tcW w:w="3928" w:type="pct"/>
            <w:tcBorders>
              <w:top w:val="single" w:sz="2" w:space="0" w:color="auto"/>
              <w:left w:val="single" w:sz="4" w:space="0" w:color="auto"/>
              <w:right w:val="single" w:sz="12" w:space="0" w:color="auto"/>
            </w:tcBorders>
            <w:vAlign w:val="center"/>
          </w:tcPr>
          <w:p w:rsidR="002445F2" w:rsidRPr="008544F9" w:rsidRDefault="002445F2" w:rsidP="009856BA">
            <w:pPr>
              <w:jc w:val="both"/>
              <w:rPr>
                <w:rFonts w:ascii="標楷體" w:eastAsia="標楷體" w:hAnsi="標楷體"/>
                <w:kern w:val="0"/>
                <w:sz w:val="32"/>
                <w:szCs w:val="32"/>
              </w:rPr>
            </w:pPr>
          </w:p>
        </w:tc>
      </w:tr>
      <w:tr w:rsidR="002445F2" w:rsidRPr="008544F9" w:rsidTr="002445F2">
        <w:trPr>
          <w:trHeight w:val="337"/>
          <w:jc w:val="center"/>
        </w:trPr>
        <w:tc>
          <w:tcPr>
            <w:tcW w:w="1072" w:type="pct"/>
            <w:tcBorders>
              <w:top w:val="single" w:sz="2" w:space="0" w:color="auto"/>
              <w:left w:val="single" w:sz="12" w:space="0" w:color="auto"/>
              <w:right w:val="single" w:sz="4" w:space="0" w:color="auto"/>
            </w:tcBorders>
            <w:vAlign w:val="center"/>
          </w:tcPr>
          <w:p w:rsidR="002445F2" w:rsidRPr="008544F9" w:rsidRDefault="002445F2" w:rsidP="009856BA">
            <w:pPr>
              <w:jc w:val="center"/>
              <w:rPr>
                <w:rFonts w:ascii="標楷體" w:eastAsia="標楷體" w:hAnsi="標楷體"/>
                <w:kern w:val="0"/>
                <w:sz w:val="32"/>
                <w:szCs w:val="32"/>
              </w:rPr>
            </w:pPr>
            <w:r w:rsidRPr="008544F9">
              <w:rPr>
                <w:rFonts w:ascii="標楷體" w:eastAsia="標楷體" w:hAnsi="標楷體" w:hint="eastAsia"/>
                <w:kern w:val="0"/>
                <w:sz w:val="32"/>
                <w:szCs w:val="32"/>
              </w:rPr>
              <w:t>講師姓名</w:t>
            </w:r>
          </w:p>
        </w:tc>
        <w:tc>
          <w:tcPr>
            <w:tcW w:w="3928" w:type="pct"/>
            <w:tcBorders>
              <w:top w:val="single" w:sz="2" w:space="0" w:color="auto"/>
              <w:left w:val="single" w:sz="4" w:space="0" w:color="auto"/>
              <w:right w:val="single" w:sz="12" w:space="0" w:color="auto"/>
            </w:tcBorders>
            <w:vAlign w:val="center"/>
          </w:tcPr>
          <w:p w:rsidR="002445F2" w:rsidRPr="008544F9" w:rsidRDefault="002445F2" w:rsidP="009856BA">
            <w:pPr>
              <w:jc w:val="both"/>
              <w:rPr>
                <w:rFonts w:ascii="標楷體" w:eastAsia="標楷體" w:hAnsi="標楷體"/>
                <w:kern w:val="0"/>
                <w:sz w:val="32"/>
                <w:szCs w:val="32"/>
              </w:rPr>
            </w:pPr>
          </w:p>
        </w:tc>
      </w:tr>
      <w:tr w:rsidR="002445F2" w:rsidRPr="008544F9" w:rsidTr="002445F2">
        <w:trPr>
          <w:trHeight w:val="301"/>
          <w:jc w:val="center"/>
        </w:trPr>
        <w:tc>
          <w:tcPr>
            <w:tcW w:w="1072" w:type="pct"/>
            <w:tcBorders>
              <w:left w:val="single" w:sz="12" w:space="0" w:color="auto"/>
              <w:right w:val="single" w:sz="4" w:space="0" w:color="auto"/>
            </w:tcBorders>
            <w:vAlign w:val="center"/>
          </w:tcPr>
          <w:p w:rsidR="002445F2" w:rsidRPr="008544F9" w:rsidRDefault="002445F2" w:rsidP="009856BA">
            <w:pPr>
              <w:jc w:val="center"/>
              <w:rPr>
                <w:rFonts w:ascii="標楷體" w:eastAsia="標楷體" w:hAnsi="標楷體"/>
                <w:kern w:val="0"/>
                <w:sz w:val="32"/>
                <w:szCs w:val="32"/>
              </w:rPr>
            </w:pPr>
            <w:r w:rsidRPr="008544F9">
              <w:rPr>
                <w:rFonts w:ascii="標楷體" w:eastAsia="標楷體" w:hAnsi="標楷體" w:hint="eastAsia"/>
                <w:kern w:val="0"/>
                <w:sz w:val="32"/>
                <w:szCs w:val="32"/>
              </w:rPr>
              <w:t>開課期間</w:t>
            </w:r>
          </w:p>
        </w:tc>
        <w:tc>
          <w:tcPr>
            <w:tcW w:w="3928" w:type="pct"/>
            <w:tcBorders>
              <w:left w:val="single" w:sz="4" w:space="0" w:color="auto"/>
              <w:right w:val="single" w:sz="12" w:space="0" w:color="auto"/>
            </w:tcBorders>
            <w:vAlign w:val="center"/>
          </w:tcPr>
          <w:p w:rsidR="002445F2" w:rsidRPr="008544F9" w:rsidRDefault="002445F2" w:rsidP="009856BA">
            <w:pPr>
              <w:jc w:val="both"/>
              <w:rPr>
                <w:rFonts w:ascii="標楷體" w:eastAsia="標楷體" w:hAnsi="標楷體"/>
                <w:kern w:val="0"/>
                <w:sz w:val="32"/>
                <w:szCs w:val="32"/>
              </w:rPr>
            </w:pPr>
            <w:r>
              <w:rPr>
                <w:rFonts w:ascii="標楷體" w:eastAsia="標楷體" w:hAnsi="標楷體" w:hint="eastAsia"/>
                <w:kern w:val="0"/>
                <w:sz w:val="32"/>
                <w:szCs w:val="32"/>
                <w:u w:val="single"/>
              </w:rPr>
              <w:t xml:space="preserve"> </w:t>
            </w:r>
            <w:r w:rsidRPr="00CE35EC">
              <w:rPr>
                <w:rFonts w:ascii="標楷體" w:eastAsia="標楷體" w:hAnsi="標楷體" w:hint="eastAsia"/>
                <w:kern w:val="0"/>
                <w:sz w:val="32"/>
                <w:szCs w:val="32"/>
                <w:u w:val="single"/>
              </w:rPr>
              <w:t xml:space="preserve">    </w:t>
            </w:r>
            <w:r>
              <w:rPr>
                <w:rFonts w:ascii="標楷體" w:eastAsia="標楷體" w:hAnsi="標楷體" w:hint="eastAsia"/>
                <w:kern w:val="0"/>
                <w:sz w:val="32"/>
                <w:szCs w:val="32"/>
              </w:rPr>
              <w:t xml:space="preserve">年　</w:t>
            </w:r>
            <w:r w:rsidRPr="008544F9">
              <w:rPr>
                <w:rFonts w:ascii="標楷體" w:eastAsia="標楷體" w:hAnsi="標楷體" w:hint="eastAsia"/>
                <w:kern w:val="0"/>
                <w:sz w:val="32"/>
                <w:szCs w:val="32"/>
              </w:rPr>
              <w:t>□春季</w:t>
            </w:r>
            <w:r>
              <w:rPr>
                <w:rFonts w:ascii="標楷體" w:eastAsia="標楷體" w:hAnsi="標楷體" w:hint="eastAsia"/>
                <w:kern w:val="0"/>
                <w:sz w:val="32"/>
                <w:szCs w:val="32"/>
              </w:rPr>
              <w:t xml:space="preserve">　</w:t>
            </w:r>
            <w:r w:rsidRPr="008544F9">
              <w:rPr>
                <w:rFonts w:ascii="標楷體" w:eastAsia="標楷體" w:hAnsi="標楷體" w:hint="eastAsia"/>
                <w:kern w:val="0"/>
                <w:sz w:val="32"/>
                <w:szCs w:val="32"/>
              </w:rPr>
              <w:t>□</w:t>
            </w:r>
            <w:r>
              <w:rPr>
                <w:rFonts w:ascii="標楷體" w:eastAsia="標楷體" w:hAnsi="標楷體" w:hint="eastAsia"/>
                <w:kern w:val="0"/>
                <w:sz w:val="32"/>
                <w:szCs w:val="32"/>
              </w:rPr>
              <w:t xml:space="preserve">暑期　</w:t>
            </w:r>
            <w:r w:rsidRPr="008544F9">
              <w:rPr>
                <w:rFonts w:ascii="標楷體" w:eastAsia="標楷體" w:hAnsi="標楷體" w:hint="eastAsia"/>
                <w:kern w:val="0"/>
                <w:sz w:val="32"/>
                <w:szCs w:val="32"/>
              </w:rPr>
              <w:t>□秋季</w:t>
            </w:r>
          </w:p>
        </w:tc>
      </w:tr>
      <w:tr w:rsidR="002445F2" w:rsidRPr="008544F9" w:rsidTr="002445F2">
        <w:trPr>
          <w:trHeight w:val="375"/>
          <w:jc w:val="center"/>
        </w:trPr>
        <w:tc>
          <w:tcPr>
            <w:tcW w:w="5000" w:type="pct"/>
            <w:gridSpan w:val="2"/>
            <w:tcBorders>
              <w:top w:val="single" w:sz="12" w:space="0" w:color="auto"/>
              <w:left w:val="single" w:sz="12" w:space="0" w:color="auto"/>
              <w:right w:val="single" w:sz="12" w:space="0" w:color="auto"/>
            </w:tcBorders>
            <w:shd w:val="clear" w:color="auto" w:fill="E6E6E6"/>
          </w:tcPr>
          <w:p w:rsidR="002445F2" w:rsidRPr="003A412E" w:rsidRDefault="002445F2" w:rsidP="009856BA">
            <w:pPr>
              <w:jc w:val="both"/>
              <w:rPr>
                <w:rFonts w:eastAsia="標楷體"/>
                <w:b/>
                <w:color w:val="000000"/>
                <w:sz w:val="32"/>
                <w:szCs w:val="32"/>
              </w:rPr>
            </w:pPr>
            <w:r w:rsidRPr="003A412E">
              <w:rPr>
                <w:rFonts w:eastAsia="標楷體" w:hAnsi="標楷體" w:hint="eastAsia"/>
                <w:b/>
                <w:color w:val="000000"/>
                <w:sz w:val="32"/>
                <w:szCs w:val="32"/>
              </w:rPr>
              <w:t>貳、課程簡要說明</w:t>
            </w:r>
          </w:p>
        </w:tc>
      </w:tr>
      <w:tr w:rsidR="002445F2" w:rsidRPr="008544F9" w:rsidTr="002445F2">
        <w:trPr>
          <w:trHeight w:val="1331"/>
          <w:jc w:val="center"/>
        </w:trPr>
        <w:tc>
          <w:tcPr>
            <w:tcW w:w="5000" w:type="pct"/>
            <w:gridSpan w:val="2"/>
            <w:tcBorders>
              <w:left w:val="single" w:sz="12" w:space="0" w:color="auto"/>
              <w:right w:val="single" w:sz="12" w:space="0" w:color="auto"/>
            </w:tcBorders>
          </w:tcPr>
          <w:p w:rsidR="002445F2" w:rsidRPr="003A412E" w:rsidRDefault="002445F2" w:rsidP="009856BA">
            <w:pPr>
              <w:jc w:val="both"/>
              <w:rPr>
                <w:rFonts w:eastAsia="標楷體"/>
                <w:color w:val="000000" w:themeColor="text1"/>
              </w:rPr>
            </w:pPr>
            <w:r w:rsidRPr="003A412E">
              <w:rPr>
                <w:rFonts w:eastAsia="標楷體" w:hint="eastAsia"/>
                <w:color w:val="000000" w:themeColor="text1"/>
              </w:rPr>
              <w:t>請授課教師簡要說明課程授課內容、大綱及使用教材之教學目標等。</w:t>
            </w:r>
          </w:p>
          <w:p w:rsidR="002445F2" w:rsidRDefault="002445F2" w:rsidP="009856BA">
            <w:pPr>
              <w:jc w:val="both"/>
              <w:rPr>
                <w:rFonts w:eastAsia="標楷體"/>
                <w:color w:val="A6A6A6"/>
              </w:rPr>
            </w:pPr>
          </w:p>
          <w:p w:rsidR="002445F2" w:rsidRDefault="002445F2" w:rsidP="009856BA">
            <w:pPr>
              <w:jc w:val="both"/>
              <w:rPr>
                <w:rFonts w:eastAsia="標楷體"/>
                <w:color w:val="A6A6A6"/>
              </w:rPr>
            </w:pPr>
          </w:p>
          <w:p w:rsidR="002445F2" w:rsidRPr="003A412E" w:rsidRDefault="002445F2" w:rsidP="009856BA">
            <w:pPr>
              <w:jc w:val="both"/>
              <w:rPr>
                <w:rFonts w:eastAsia="標楷體"/>
                <w:color w:val="A6A6A6"/>
              </w:rPr>
            </w:pPr>
          </w:p>
          <w:p w:rsidR="002445F2" w:rsidRDefault="002445F2" w:rsidP="009856BA">
            <w:pPr>
              <w:jc w:val="both"/>
              <w:rPr>
                <w:rFonts w:eastAsia="標楷體"/>
                <w:color w:val="A6A6A6"/>
              </w:rPr>
            </w:pPr>
          </w:p>
          <w:p w:rsidR="002445F2" w:rsidRDefault="002445F2" w:rsidP="009856BA">
            <w:pPr>
              <w:jc w:val="both"/>
              <w:rPr>
                <w:rFonts w:eastAsia="標楷體"/>
                <w:color w:val="A6A6A6"/>
              </w:rPr>
            </w:pPr>
          </w:p>
          <w:p w:rsidR="002445F2" w:rsidRPr="003A412E" w:rsidRDefault="002445F2" w:rsidP="009856BA">
            <w:pPr>
              <w:jc w:val="both"/>
              <w:rPr>
                <w:rFonts w:eastAsia="標楷體"/>
                <w:color w:val="A6A6A6"/>
              </w:rPr>
            </w:pPr>
          </w:p>
          <w:p w:rsidR="002445F2" w:rsidRPr="003A412E" w:rsidRDefault="002445F2" w:rsidP="009856BA">
            <w:pPr>
              <w:jc w:val="both"/>
              <w:rPr>
                <w:rFonts w:eastAsia="標楷體"/>
                <w:color w:val="000000"/>
              </w:rPr>
            </w:pPr>
          </w:p>
        </w:tc>
      </w:tr>
      <w:tr w:rsidR="002445F2" w:rsidRPr="008544F9" w:rsidTr="002445F2">
        <w:trPr>
          <w:trHeight w:val="416"/>
          <w:jc w:val="center"/>
        </w:trPr>
        <w:tc>
          <w:tcPr>
            <w:tcW w:w="5000" w:type="pct"/>
            <w:gridSpan w:val="2"/>
            <w:tcBorders>
              <w:left w:val="single" w:sz="12" w:space="0" w:color="auto"/>
              <w:right w:val="single" w:sz="12" w:space="0" w:color="auto"/>
            </w:tcBorders>
            <w:shd w:val="clear" w:color="auto" w:fill="E6E6E6"/>
          </w:tcPr>
          <w:p w:rsidR="002445F2" w:rsidRPr="003A412E" w:rsidRDefault="002445F2" w:rsidP="009856BA">
            <w:pPr>
              <w:jc w:val="both"/>
              <w:rPr>
                <w:rFonts w:eastAsia="標楷體"/>
                <w:color w:val="A6A6A6"/>
                <w:sz w:val="32"/>
                <w:szCs w:val="32"/>
              </w:rPr>
            </w:pPr>
            <w:r>
              <w:rPr>
                <w:rFonts w:eastAsia="標楷體" w:hint="eastAsia"/>
                <w:b/>
                <w:color w:val="000000"/>
                <w:sz w:val="32"/>
                <w:szCs w:val="32"/>
              </w:rPr>
              <w:t>參</w:t>
            </w:r>
            <w:r w:rsidRPr="003A412E">
              <w:rPr>
                <w:rFonts w:eastAsia="標楷體" w:hint="eastAsia"/>
                <w:b/>
                <w:color w:val="000000"/>
                <w:sz w:val="32"/>
                <w:szCs w:val="32"/>
              </w:rPr>
              <w:t>、教材內容</w:t>
            </w:r>
          </w:p>
        </w:tc>
      </w:tr>
      <w:tr w:rsidR="002445F2" w:rsidRPr="008544F9" w:rsidTr="002445F2">
        <w:trPr>
          <w:trHeight w:val="847"/>
          <w:jc w:val="center"/>
        </w:trPr>
        <w:tc>
          <w:tcPr>
            <w:tcW w:w="5000" w:type="pct"/>
            <w:gridSpan w:val="2"/>
            <w:tcBorders>
              <w:left w:val="single" w:sz="12" w:space="0" w:color="auto"/>
              <w:right w:val="single" w:sz="12" w:space="0" w:color="auto"/>
            </w:tcBorders>
          </w:tcPr>
          <w:p w:rsidR="002445F2" w:rsidRPr="003A412E" w:rsidRDefault="002445F2" w:rsidP="009856BA">
            <w:pPr>
              <w:jc w:val="both"/>
              <w:rPr>
                <w:rFonts w:eastAsia="標楷體"/>
                <w:color w:val="000000" w:themeColor="text1"/>
              </w:rPr>
            </w:pPr>
            <w:r w:rsidRPr="003A412E">
              <w:rPr>
                <w:rFonts w:eastAsia="標楷體" w:hint="eastAsia"/>
                <w:color w:val="000000" w:themeColor="text1"/>
              </w:rPr>
              <w:t>請申請教師簡述教材內容</w:t>
            </w:r>
            <w:r w:rsidRPr="003A412E">
              <w:rPr>
                <w:rFonts w:eastAsia="標楷體" w:hint="eastAsia"/>
                <w:color w:val="000000" w:themeColor="text1"/>
              </w:rPr>
              <w:t>(</w:t>
            </w:r>
            <w:r w:rsidRPr="003A412E">
              <w:rPr>
                <w:rFonts w:eastAsia="標楷體" w:hint="eastAsia"/>
                <w:color w:val="000000" w:themeColor="text1"/>
              </w:rPr>
              <w:t>如篇章、目錄等</w:t>
            </w:r>
            <w:r w:rsidRPr="003A412E">
              <w:rPr>
                <w:rFonts w:eastAsia="標楷體" w:hint="eastAsia"/>
                <w:color w:val="000000" w:themeColor="text1"/>
              </w:rPr>
              <w:t>)</w:t>
            </w:r>
          </w:p>
          <w:p w:rsidR="002445F2" w:rsidRPr="003A412E" w:rsidRDefault="002445F2" w:rsidP="009856BA">
            <w:pPr>
              <w:jc w:val="both"/>
              <w:rPr>
                <w:rFonts w:eastAsia="標楷體"/>
                <w:b/>
              </w:rPr>
            </w:pPr>
          </w:p>
          <w:p w:rsidR="002445F2" w:rsidRDefault="002445F2" w:rsidP="009856BA">
            <w:pPr>
              <w:jc w:val="both"/>
              <w:rPr>
                <w:rFonts w:eastAsia="標楷體"/>
                <w:b/>
              </w:rPr>
            </w:pPr>
          </w:p>
          <w:p w:rsidR="002445F2" w:rsidRDefault="002445F2" w:rsidP="009856BA">
            <w:pPr>
              <w:jc w:val="both"/>
              <w:rPr>
                <w:rFonts w:eastAsia="標楷體"/>
                <w:b/>
              </w:rPr>
            </w:pPr>
          </w:p>
          <w:p w:rsidR="002445F2" w:rsidRDefault="002445F2" w:rsidP="009856BA">
            <w:pPr>
              <w:jc w:val="both"/>
              <w:rPr>
                <w:rFonts w:eastAsia="標楷體"/>
                <w:b/>
              </w:rPr>
            </w:pPr>
          </w:p>
          <w:p w:rsidR="002445F2" w:rsidRPr="003A412E" w:rsidRDefault="002445F2" w:rsidP="009856BA">
            <w:pPr>
              <w:jc w:val="both"/>
              <w:rPr>
                <w:rFonts w:eastAsia="標楷體"/>
                <w:b/>
              </w:rPr>
            </w:pPr>
          </w:p>
          <w:p w:rsidR="002445F2" w:rsidRPr="003A412E" w:rsidRDefault="002445F2" w:rsidP="009856BA">
            <w:pPr>
              <w:jc w:val="both"/>
              <w:rPr>
                <w:rFonts w:eastAsia="標楷體"/>
                <w:b/>
              </w:rPr>
            </w:pPr>
          </w:p>
        </w:tc>
      </w:tr>
      <w:tr w:rsidR="002445F2" w:rsidRPr="008544F9" w:rsidTr="002445F2">
        <w:trPr>
          <w:trHeight w:val="351"/>
          <w:jc w:val="center"/>
        </w:trPr>
        <w:tc>
          <w:tcPr>
            <w:tcW w:w="5000" w:type="pct"/>
            <w:gridSpan w:val="2"/>
            <w:tcBorders>
              <w:left w:val="single" w:sz="12" w:space="0" w:color="auto"/>
              <w:right w:val="single" w:sz="12" w:space="0" w:color="auto"/>
            </w:tcBorders>
            <w:shd w:val="clear" w:color="auto" w:fill="E6E6E6"/>
          </w:tcPr>
          <w:p w:rsidR="002445F2" w:rsidRPr="008544F9" w:rsidRDefault="002445F2" w:rsidP="009856BA">
            <w:pPr>
              <w:jc w:val="both"/>
              <w:rPr>
                <w:rFonts w:eastAsia="標楷體"/>
                <w:b/>
                <w:sz w:val="32"/>
                <w:szCs w:val="32"/>
              </w:rPr>
            </w:pPr>
            <w:r>
              <w:rPr>
                <w:rFonts w:eastAsia="標楷體" w:hint="eastAsia"/>
                <w:b/>
                <w:sz w:val="32"/>
                <w:szCs w:val="32"/>
              </w:rPr>
              <w:t>肆</w:t>
            </w:r>
            <w:r w:rsidRPr="008544F9">
              <w:rPr>
                <w:rFonts w:eastAsia="標楷體" w:hint="eastAsia"/>
                <w:b/>
                <w:sz w:val="32"/>
                <w:szCs w:val="32"/>
              </w:rPr>
              <w:t>、申請人聲明事項</w:t>
            </w:r>
          </w:p>
        </w:tc>
      </w:tr>
      <w:tr w:rsidR="002445F2" w:rsidRPr="008544F9" w:rsidTr="002445F2">
        <w:trPr>
          <w:trHeight w:val="847"/>
          <w:jc w:val="center"/>
        </w:trPr>
        <w:tc>
          <w:tcPr>
            <w:tcW w:w="5000" w:type="pct"/>
            <w:gridSpan w:val="2"/>
            <w:tcBorders>
              <w:left w:val="single" w:sz="12" w:space="0" w:color="auto"/>
              <w:bottom w:val="single" w:sz="12" w:space="0" w:color="auto"/>
              <w:right w:val="single" w:sz="12" w:space="0" w:color="auto"/>
            </w:tcBorders>
          </w:tcPr>
          <w:p w:rsidR="002445F2" w:rsidRPr="00746438" w:rsidRDefault="002445F2" w:rsidP="009856BA">
            <w:pPr>
              <w:jc w:val="both"/>
              <w:rPr>
                <w:rFonts w:eastAsia="標楷體"/>
                <w:b/>
                <w:sz w:val="28"/>
                <w:szCs w:val="28"/>
              </w:rPr>
            </w:pPr>
            <w:r w:rsidRPr="00746438">
              <w:rPr>
                <w:rFonts w:eastAsia="標楷體"/>
                <w:b/>
                <w:sz w:val="28"/>
                <w:szCs w:val="28"/>
              </w:rPr>
              <w:sym w:font="Wingdings 2" w:char="F0A3"/>
            </w:r>
            <w:r w:rsidRPr="00746438">
              <w:rPr>
                <w:rFonts w:eastAsia="標楷體" w:hint="eastAsia"/>
                <w:b/>
                <w:sz w:val="28"/>
                <w:szCs w:val="28"/>
              </w:rPr>
              <w:t>本申請表符合本校教師教材獎勵辦法之規定</w:t>
            </w:r>
          </w:p>
        </w:tc>
      </w:tr>
    </w:tbl>
    <w:p w:rsidR="002445F2" w:rsidRDefault="002445F2" w:rsidP="002445F2">
      <w:pPr>
        <w:widowControl/>
        <w:snapToGrid w:val="0"/>
      </w:pPr>
    </w:p>
    <w:p w:rsidR="002445F2" w:rsidRPr="00CE35EC" w:rsidRDefault="002445F2" w:rsidP="002445F2">
      <w:pPr>
        <w:widowControl/>
        <w:snapToGrid w:val="0"/>
        <w:rPr>
          <w:rFonts w:eastAsia="標楷體"/>
          <w:sz w:val="28"/>
        </w:rPr>
      </w:pPr>
      <w:r w:rsidRPr="00CE35EC">
        <w:rPr>
          <w:rFonts w:eastAsia="標楷體" w:hint="eastAsia"/>
          <w:sz w:val="28"/>
        </w:rPr>
        <w:t>申請教師簽名：</w:t>
      </w:r>
    </w:p>
    <w:p w:rsidR="002445F2" w:rsidRPr="00CE35EC" w:rsidRDefault="002445F2" w:rsidP="002445F2">
      <w:pPr>
        <w:widowControl/>
        <w:snapToGrid w:val="0"/>
        <w:rPr>
          <w:rFonts w:eastAsia="標楷體"/>
          <w:sz w:val="28"/>
        </w:rPr>
      </w:pPr>
      <w:r w:rsidRPr="00CE35EC">
        <w:rPr>
          <w:rFonts w:eastAsia="標楷體" w:hint="eastAsia"/>
          <w:sz w:val="28"/>
        </w:rPr>
        <w:t xml:space="preserve">　　　　　　　　　　　　　　　　　　　　　　主任簽名：</w:t>
      </w:r>
    </w:p>
    <w:p w:rsidR="002445F2" w:rsidRPr="00C70439" w:rsidRDefault="002445F2" w:rsidP="002445F2">
      <w:pPr>
        <w:widowControl/>
        <w:snapToGrid w:val="0"/>
        <w:rPr>
          <w:rFonts w:ascii="標楷體" w:eastAsia="標楷體" w:hAnsi="標楷體" w:hint="eastAsia"/>
          <w:b/>
          <w:color w:val="0D0D0D" w:themeColor="text1" w:themeTint="F2"/>
        </w:rPr>
      </w:pPr>
      <w:r>
        <w:rPr>
          <w:rFonts w:eastAsia="標楷體" w:hint="eastAsia"/>
          <w:sz w:val="28"/>
        </w:rPr>
        <w:t>執行</w:t>
      </w:r>
      <w:r w:rsidRPr="00CE35EC">
        <w:rPr>
          <w:rFonts w:eastAsia="標楷體" w:hint="eastAsia"/>
          <w:sz w:val="28"/>
        </w:rPr>
        <w:t>秘書簽名：</w:t>
      </w:r>
      <w:bookmarkStart w:id="0" w:name="_GoBack"/>
      <w:bookmarkEnd w:id="0"/>
    </w:p>
    <w:sectPr w:rsidR="002445F2" w:rsidRPr="00C70439" w:rsidSect="00C7043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60" w:rsidRDefault="00247560" w:rsidP="0049644B">
      <w:r>
        <w:separator/>
      </w:r>
    </w:p>
  </w:endnote>
  <w:endnote w:type="continuationSeparator" w:id="0">
    <w:p w:rsidR="00247560" w:rsidRDefault="00247560" w:rsidP="0049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60" w:rsidRDefault="00247560" w:rsidP="0049644B">
      <w:r>
        <w:separator/>
      </w:r>
    </w:p>
  </w:footnote>
  <w:footnote w:type="continuationSeparator" w:id="0">
    <w:p w:rsidR="00247560" w:rsidRDefault="00247560" w:rsidP="0049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A79"/>
    <w:multiLevelType w:val="hybridMultilevel"/>
    <w:tmpl w:val="D82E02A6"/>
    <w:lvl w:ilvl="0" w:tplc="04090011">
      <w:start w:val="1"/>
      <w:numFmt w:val="upperLetter"/>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15:restartNumberingAfterBreak="0">
    <w:nsid w:val="0FD04483"/>
    <w:multiLevelType w:val="hybridMultilevel"/>
    <w:tmpl w:val="563E24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D2191"/>
    <w:multiLevelType w:val="hybridMultilevel"/>
    <w:tmpl w:val="8F88FB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23848"/>
    <w:multiLevelType w:val="hybridMultilevel"/>
    <w:tmpl w:val="C554D0A6"/>
    <w:lvl w:ilvl="0" w:tplc="A18ACECA">
      <w:start w:val="1"/>
      <w:numFmt w:val="taiwaneseCountingThousand"/>
      <w:lvlText w:val="第%1篇"/>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332877"/>
    <w:multiLevelType w:val="hybridMultilevel"/>
    <w:tmpl w:val="D57A5292"/>
    <w:lvl w:ilvl="0" w:tplc="7F7AD8C2">
      <w:start w:val="1"/>
      <w:numFmt w:val="decimal"/>
      <w:lvlText w:val="%1."/>
      <w:lvlJc w:val="left"/>
      <w:pPr>
        <w:ind w:left="480" w:hanging="480"/>
      </w:pPr>
      <w:rPr>
        <w:rFonts w:hint="eastAsia"/>
      </w:rPr>
    </w:lvl>
    <w:lvl w:ilvl="1" w:tplc="43E8739A">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01DBE"/>
    <w:multiLevelType w:val="hybridMultilevel"/>
    <w:tmpl w:val="56209E4E"/>
    <w:lvl w:ilvl="0" w:tplc="04090011">
      <w:start w:val="1"/>
      <w:numFmt w:val="upperLetter"/>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2CE63CC7"/>
    <w:multiLevelType w:val="hybridMultilevel"/>
    <w:tmpl w:val="4B9055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85601"/>
    <w:multiLevelType w:val="hybridMultilevel"/>
    <w:tmpl w:val="B6B4B31C"/>
    <w:lvl w:ilvl="0" w:tplc="04090011">
      <w:start w:val="1"/>
      <w:numFmt w:val="upperLetter"/>
      <w:lvlText w:val="%1."/>
      <w:lvlJc w:val="left"/>
      <w:pPr>
        <w:ind w:left="1473" w:hanging="480"/>
      </w:pPr>
    </w:lvl>
    <w:lvl w:ilvl="1" w:tplc="04090011">
      <w:start w:val="1"/>
      <w:numFmt w:val="upperLetter"/>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3E271252"/>
    <w:multiLevelType w:val="hybridMultilevel"/>
    <w:tmpl w:val="682E2F78"/>
    <w:lvl w:ilvl="0" w:tplc="065EAD2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F1503C"/>
    <w:multiLevelType w:val="hybridMultilevel"/>
    <w:tmpl w:val="70F275B2"/>
    <w:lvl w:ilvl="0" w:tplc="F31C2700">
      <w:start w:val="1"/>
      <w:numFmt w:val="taiwaneseCountingThousand"/>
      <w:lvlText w:val="第%1條"/>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5008FA0">
      <w:start w:val="1"/>
      <w:numFmt w:val="taiwaneseCountingThousand"/>
      <w:lvlText w:val="第%4條"/>
      <w:lvlJc w:val="left"/>
      <w:pPr>
        <w:ind w:left="1920" w:hanging="48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7A4D0D"/>
    <w:multiLevelType w:val="hybridMultilevel"/>
    <w:tmpl w:val="D0504D6A"/>
    <w:lvl w:ilvl="0" w:tplc="04090015">
      <w:start w:val="1"/>
      <w:numFmt w:val="taiwaneseCountingThousand"/>
      <w:lvlText w:val="%1、"/>
      <w:lvlJc w:val="left"/>
      <w:pPr>
        <w:ind w:left="480" w:hanging="480"/>
      </w:pPr>
    </w:lvl>
    <w:lvl w:ilvl="1" w:tplc="4502B9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A77AC2"/>
    <w:multiLevelType w:val="hybridMultilevel"/>
    <w:tmpl w:val="685E68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0209F3"/>
    <w:multiLevelType w:val="hybridMultilevel"/>
    <w:tmpl w:val="3B76A676"/>
    <w:lvl w:ilvl="0" w:tplc="A05A3D76">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447AE2"/>
    <w:multiLevelType w:val="hybridMultilevel"/>
    <w:tmpl w:val="24F88AD6"/>
    <w:lvl w:ilvl="0" w:tplc="61649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395C0C"/>
    <w:multiLevelType w:val="hybridMultilevel"/>
    <w:tmpl w:val="0A328B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D00CCD"/>
    <w:multiLevelType w:val="hybridMultilevel"/>
    <w:tmpl w:val="6F9E9E06"/>
    <w:lvl w:ilvl="0" w:tplc="88604036">
      <w:start w:val="1"/>
      <w:numFmt w:val="upperLetter"/>
      <w:lvlText w:val="%1."/>
      <w:lvlJc w:val="left"/>
      <w:pPr>
        <w:ind w:left="1673" w:hanging="480"/>
      </w:pPr>
      <w:rPr>
        <w:rFonts w:hint="eastAsia"/>
      </w:rPr>
    </w:lvl>
    <w:lvl w:ilvl="1" w:tplc="04090011">
      <w:start w:val="1"/>
      <w:numFmt w:val="upperLetter"/>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16" w15:restartNumberingAfterBreak="0">
    <w:nsid w:val="60415C86"/>
    <w:multiLevelType w:val="hybridMultilevel"/>
    <w:tmpl w:val="8108A1BE"/>
    <w:lvl w:ilvl="0" w:tplc="F5008FA0">
      <w:start w:val="1"/>
      <w:numFmt w:val="taiwaneseCountingThousand"/>
      <w:lvlText w:val="第%1條"/>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F55B2D"/>
    <w:multiLevelType w:val="hybridMultilevel"/>
    <w:tmpl w:val="24F4F08E"/>
    <w:lvl w:ilvl="0" w:tplc="9A88C3C4">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817A3D"/>
    <w:multiLevelType w:val="hybridMultilevel"/>
    <w:tmpl w:val="B100E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4F47D1"/>
    <w:multiLevelType w:val="hybridMultilevel"/>
    <w:tmpl w:val="B714262C"/>
    <w:lvl w:ilvl="0" w:tplc="0409000F">
      <w:start w:val="1"/>
      <w:numFmt w:val="decimal"/>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0" w15:restartNumberingAfterBreak="0">
    <w:nsid w:val="6DCA37B8"/>
    <w:multiLevelType w:val="hybridMultilevel"/>
    <w:tmpl w:val="198A15FC"/>
    <w:lvl w:ilvl="0" w:tplc="9E06BE60">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2D7577"/>
    <w:multiLevelType w:val="hybridMultilevel"/>
    <w:tmpl w:val="47807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254884"/>
    <w:multiLevelType w:val="hybridMultilevel"/>
    <w:tmpl w:val="F70ADBF8"/>
    <w:lvl w:ilvl="0" w:tplc="065EAD2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D72F01"/>
    <w:multiLevelType w:val="hybridMultilevel"/>
    <w:tmpl w:val="0F3A9F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9A70F6"/>
    <w:multiLevelType w:val="hybridMultilevel"/>
    <w:tmpl w:val="4052D3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C86821"/>
    <w:multiLevelType w:val="hybridMultilevel"/>
    <w:tmpl w:val="0786F6F6"/>
    <w:lvl w:ilvl="0" w:tplc="7F7AD8C2">
      <w:start w:val="1"/>
      <w:numFmt w:val="decimal"/>
      <w:lvlText w:val="%1."/>
      <w:lvlJc w:val="left"/>
      <w:pPr>
        <w:ind w:left="719" w:hanging="480"/>
      </w:pPr>
      <w:rPr>
        <w:rFonts w:hint="eastAsia"/>
      </w:rPr>
    </w:lvl>
    <w:lvl w:ilvl="1" w:tplc="04090019">
      <w:start w:val="1"/>
      <w:numFmt w:val="ideographTraditional"/>
      <w:lvlText w:val="%2、"/>
      <w:lvlJc w:val="left"/>
      <w:pPr>
        <w:ind w:left="119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2159" w:hanging="480"/>
      </w:pPr>
    </w:lvl>
    <w:lvl w:ilvl="4" w:tplc="04090019" w:tentative="1">
      <w:start w:val="1"/>
      <w:numFmt w:val="ideographTraditional"/>
      <w:lvlText w:val="%5、"/>
      <w:lvlJc w:val="left"/>
      <w:pPr>
        <w:ind w:left="2639" w:hanging="480"/>
      </w:pPr>
    </w:lvl>
    <w:lvl w:ilvl="5" w:tplc="0409001B" w:tentative="1">
      <w:start w:val="1"/>
      <w:numFmt w:val="lowerRoman"/>
      <w:lvlText w:val="%6."/>
      <w:lvlJc w:val="right"/>
      <w:pPr>
        <w:ind w:left="3119" w:hanging="480"/>
      </w:pPr>
    </w:lvl>
    <w:lvl w:ilvl="6" w:tplc="0409000F" w:tentative="1">
      <w:start w:val="1"/>
      <w:numFmt w:val="decimal"/>
      <w:lvlText w:val="%7."/>
      <w:lvlJc w:val="left"/>
      <w:pPr>
        <w:ind w:left="3599" w:hanging="480"/>
      </w:pPr>
    </w:lvl>
    <w:lvl w:ilvl="7" w:tplc="04090019" w:tentative="1">
      <w:start w:val="1"/>
      <w:numFmt w:val="ideographTraditional"/>
      <w:lvlText w:val="%8、"/>
      <w:lvlJc w:val="left"/>
      <w:pPr>
        <w:ind w:left="4079" w:hanging="480"/>
      </w:pPr>
    </w:lvl>
    <w:lvl w:ilvl="8" w:tplc="0409001B" w:tentative="1">
      <w:start w:val="1"/>
      <w:numFmt w:val="lowerRoman"/>
      <w:lvlText w:val="%9."/>
      <w:lvlJc w:val="right"/>
      <w:pPr>
        <w:ind w:left="4559" w:hanging="480"/>
      </w:pPr>
    </w:lvl>
  </w:abstractNum>
  <w:abstractNum w:abstractNumId="26" w15:restartNumberingAfterBreak="0">
    <w:nsid w:val="7FCB6094"/>
    <w:multiLevelType w:val="hybridMultilevel"/>
    <w:tmpl w:val="81A06A86"/>
    <w:lvl w:ilvl="0" w:tplc="A9582AB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
  </w:num>
  <w:num w:numId="3">
    <w:abstractNumId w:val="19"/>
  </w:num>
  <w:num w:numId="4">
    <w:abstractNumId w:val="11"/>
  </w:num>
  <w:num w:numId="5">
    <w:abstractNumId w:val="6"/>
  </w:num>
  <w:num w:numId="6">
    <w:abstractNumId w:val="0"/>
  </w:num>
  <w:num w:numId="7">
    <w:abstractNumId w:val="5"/>
  </w:num>
  <w:num w:numId="8">
    <w:abstractNumId w:val="10"/>
  </w:num>
  <w:num w:numId="9">
    <w:abstractNumId w:val="24"/>
  </w:num>
  <w:num w:numId="10">
    <w:abstractNumId w:val="9"/>
  </w:num>
  <w:num w:numId="11">
    <w:abstractNumId w:val="12"/>
  </w:num>
  <w:num w:numId="12">
    <w:abstractNumId w:val="16"/>
  </w:num>
  <w:num w:numId="13">
    <w:abstractNumId w:val="25"/>
  </w:num>
  <w:num w:numId="14">
    <w:abstractNumId w:val="4"/>
  </w:num>
  <w:num w:numId="15">
    <w:abstractNumId w:val="7"/>
  </w:num>
  <w:num w:numId="16">
    <w:abstractNumId w:val="15"/>
  </w:num>
  <w:num w:numId="17">
    <w:abstractNumId w:val="21"/>
  </w:num>
  <w:num w:numId="18">
    <w:abstractNumId w:val="8"/>
  </w:num>
  <w:num w:numId="19">
    <w:abstractNumId w:val="22"/>
  </w:num>
  <w:num w:numId="20">
    <w:abstractNumId w:val="18"/>
  </w:num>
  <w:num w:numId="21">
    <w:abstractNumId w:val="13"/>
  </w:num>
  <w:num w:numId="22">
    <w:abstractNumId w:val="1"/>
  </w:num>
  <w:num w:numId="23">
    <w:abstractNumId w:val="26"/>
  </w:num>
  <w:num w:numId="24">
    <w:abstractNumId w:val="2"/>
  </w:num>
  <w:num w:numId="25">
    <w:abstractNumId w:val="20"/>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AFE"/>
    <w:rsid w:val="000301DC"/>
    <w:rsid w:val="00117DFE"/>
    <w:rsid w:val="001D6895"/>
    <w:rsid w:val="002445F2"/>
    <w:rsid w:val="00247560"/>
    <w:rsid w:val="002A60C9"/>
    <w:rsid w:val="002F4853"/>
    <w:rsid w:val="003D663B"/>
    <w:rsid w:val="00471006"/>
    <w:rsid w:val="0049644B"/>
    <w:rsid w:val="00520C22"/>
    <w:rsid w:val="005436C8"/>
    <w:rsid w:val="005772C5"/>
    <w:rsid w:val="0059752E"/>
    <w:rsid w:val="005A2584"/>
    <w:rsid w:val="005D372B"/>
    <w:rsid w:val="0060771B"/>
    <w:rsid w:val="00692E25"/>
    <w:rsid w:val="006A69F7"/>
    <w:rsid w:val="006D3006"/>
    <w:rsid w:val="00811772"/>
    <w:rsid w:val="00822B54"/>
    <w:rsid w:val="00833801"/>
    <w:rsid w:val="00864446"/>
    <w:rsid w:val="008C7885"/>
    <w:rsid w:val="00910205"/>
    <w:rsid w:val="009453C2"/>
    <w:rsid w:val="009911F1"/>
    <w:rsid w:val="009B6047"/>
    <w:rsid w:val="009B7E1D"/>
    <w:rsid w:val="009C2F3A"/>
    <w:rsid w:val="009D7DCF"/>
    <w:rsid w:val="009F0B59"/>
    <w:rsid w:val="00B16AE9"/>
    <w:rsid w:val="00B24AC1"/>
    <w:rsid w:val="00B60723"/>
    <w:rsid w:val="00BA1EA9"/>
    <w:rsid w:val="00BD7313"/>
    <w:rsid w:val="00C70439"/>
    <w:rsid w:val="00CB65C6"/>
    <w:rsid w:val="00CE3071"/>
    <w:rsid w:val="00D1489B"/>
    <w:rsid w:val="00D26AC4"/>
    <w:rsid w:val="00D35C4E"/>
    <w:rsid w:val="00D703B8"/>
    <w:rsid w:val="00E53A2F"/>
    <w:rsid w:val="00E80BB2"/>
    <w:rsid w:val="00E86AFE"/>
    <w:rsid w:val="00EA0F50"/>
    <w:rsid w:val="00F61F4F"/>
    <w:rsid w:val="00FB0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AB059-6407-4981-AB3A-433A04F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772"/>
    <w:pPr>
      <w:ind w:leftChars="200" w:left="480"/>
    </w:pPr>
  </w:style>
  <w:style w:type="paragraph" w:styleId="a4">
    <w:name w:val="header"/>
    <w:basedOn w:val="a"/>
    <w:link w:val="a5"/>
    <w:uiPriority w:val="99"/>
    <w:unhideWhenUsed/>
    <w:rsid w:val="0049644B"/>
    <w:pPr>
      <w:tabs>
        <w:tab w:val="center" w:pos="4153"/>
        <w:tab w:val="right" w:pos="8306"/>
      </w:tabs>
      <w:snapToGrid w:val="0"/>
    </w:pPr>
    <w:rPr>
      <w:sz w:val="20"/>
      <w:szCs w:val="20"/>
    </w:rPr>
  </w:style>
  <w:style w:type="character" w:customStyle="1" w:styleId="a5">
    <w:name w:val="頁首 字元"/>
    <w:basedOn w:val="a0"/>
    <w:link w:val="a4"/>
    <w:uiPriority w:val="99"/>
    <w:rsid w:val="0049644B"/>
    <w:rPr>
      <w:rFonts w:ascii="Times New Roman" w:eastAsia="新細明體" w:hAnsi="Times New Roman" w:cs="Times New Roman"/>
      <w:sz w:val="20"/>
      <w:szCs w:val="20"/>
    </w:rPr>
  </w:style>
  <w:style w:type="paragraph" w:styleId="a6">
    <w:name w:val="footer"/>
    <w:basedOn w:val="a"/>
    <w:link w:val="a7"/>
    <w:uiPriority w:val="99"/>
    <w:unhideWhenUsed/>
    <w:rsid w:val="0049644B"/>
    <w:pPr>
      <w:tabs>
        <w:tab w:val="center" w:pos="4153"/>
        <w:tab w:val="right" w:pos="8306"/>
      </w:tabs>
      <w:snapToGrid w:val="0"/>
    </w:pPr>
    <w:rPr>
      <w:sz w:val="20"/>
      <w:szCs w:val="20"/>
    </w:rPr>
  </w:style>
  <w:style w:type="character" w:customStyle="1" w:styleId="a7">
    <w:name w:val="頁尾 字元"/>
    <w:basedOn w:val="a0"/>
    <w:link w:val="a6"/>
    <w:uiPriority w:val="99"/>
    <w:rsid w:val="0049644B"/>
    <w:rPr>
      <w:rFonts w:ascii="Times New Roman" w:eastAsia="新細明體" w:hAnsi="Times New Roman" w:cs="Times New Roman"/>
      <w:sz w:val="20"/>
      <w:szCs w:val="20"/>
    </w:rPr>
  </w:style>
  <w:style w:type="paragraph" w:styleId="a8">
    <w:name w:val="Balloon Text"/>
    <w:basedOn w:val="a"/>
    <w:link w:val="a9"/>
    <w:uiPriority w:val="99"/>
    <w:semiHidden/>
    <w:unhideWhenUsed/>
    <w:rsid w:val="009D7D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D7D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192</Words>
  <Characters>1096</Characters>
  <Application>Microsoft Office Word</Application>
  <DocSecurity>0</DocSecurity>
  <Lines>9</Lines>
  <Paragraphs>2</Paragraphs>
  <ScaleCrop>false</ScaleCrop>
  <Company>Microsoft</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2018-01-08T07:13:00Z</cp:lastPrinted>
  <dcterms:created xsi:type="dcterms:W3CDTF">2018-05-03T12:35:00Z</dcterms:created>
  <dcterms:modified xsi:type="dcterms:W3CDTF">2024-02-21T12:25:00Z</dcterms:modified>
</cp:coreProperties>
</file>